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2"/>
          <w:szCs w:val="22"/>
        </w:rPr>
      </w:pPr>
    </w:p>
    <w:p>
      <w:pPr>
        <w:spacing w:before="0" w:after="0"/>
        <w:ind w:firstLine="567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Дело № </w:t>
      </w:r>
      <w:r>
        <w:rPr>
          <w:rFonts w:ascii="Times New Roman" w:eastAsia="Times New Roman" w:hAnsi="Times New Roman" w:cs="Times New Roman"/>
          <w:sz w:val="22"/>
          <w:szCs w:val="22"/>
        </w:rPr>
        <w:t>5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0078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sz w:val="22"/>
          <w:szCs w:val="22"/>
        </w:rPr>
        <w:t>02</w:t>
      </w:r>
      <w:r>
        <w:rPr>
          <w:rFonts w:ascii="Times New Roman" w:eastAsia="Times New Roman" w:hAnsi="Times New Roman" w:cs="Times New Roman"/>
          <w:sz w:val="22"/>
          <w:szCs w:val="22"/>
        </w:rPr>
        <w:t>/</w:t>
      </w:r>
      <w:r>
        <w:rPr>
          <w:rFonts w:ascii="Times New Roman" w:eastAsia="Times New Roman" w:hAnsi="Times New Roman" w:cs="Times New Roman"/>
          <w:sz w:val="22"/>
          <w:szCs w:val="22"/>
        </w:rPr>
        <w:t>20</w:t>
      </w:r>
      <w:r>
        <w:rPr>
          <w:rFonts w:ascii="Times New Roman" w:eastAsia="Times New Roman" w:hAnsi="Times New Roman" w:cs="Times New Roman"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tabs>
          <w:tab w:val="left" w:pos="361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28 января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расположенного по адресу: ХМАО - Югра, г. Сургут, ул. Гагарина, д. 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</w:t>
      </w:r>
      <w:r>
        <w:rPr>
          <w:rFonts w:ascii="Times New Roman" w:eastAsia="Times New Roman" w:hAnsi="Times New Roman" w:cs="Times New Roman"/>
          <w:sz w:val="28"/>
          <w:szCs w:val="28"/>
        </w:rPr>
        <w:t>Голосняк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А.А.,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материалы дела в отношении </w:t>
      </w:r>
      <w:r>
        <w:rPr>
          <w:rStyle w:val="cat-UserDefinedgrp-34rplc-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Голосняк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Александра Андреевича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5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right="21" w:firstLine="6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</w:t>
      </w:r>
      <w:r>
        <w:rPr>
          <w:rFonts w:ascii="Times New Roman" w:eastAsia="Times New Roman" w:hAnsi="Times New Roman" w:cs="Times New Roman"/>
          <w:sz w:val="28"/>
          <w:szCs w:val="28"/>
        </w:rPr>
        <w:t>онарушения, предусмотренного ч.1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8"/>
        </w:rPr>
        <w:t>КоАП РФ,</w:t>
      </w:r>
    </w:p>
    <w:p>
      <w:pPr>
        <w:spacing w:before="0" w:after="0"/>
        <w:ind w:right="21" w:firstLine="600"/>
        <w:jc w:val="both"/>
        <w:rPr>
          <w:sz w:val="28"/>
          <w:szCs w:val="28"/>
        </w:rPr>
      </w:pP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02.12.2025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 </w:t>
      </w:r>
      <w:r>
        <w:rPr>
          <w:rFonts w:ascii="Times New Roman" w:eastAsia="Times New Roman" w:hAnsi="Times New Roman" w:cs="Times New Roman"/>
          <w:sz w:val="28"/>
          <w:szCs w:val="28"/>
        </w:rPr>
        <w:t>часов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минут установлено, что </w:t>
      </w:r>
      <w:r>
        <w:rPr>
          <w:rStyle w:val="cat-UserDefinedgrp-36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Голосняк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выполнил в установленный срок до </w:t>
      </w:r>
      <w:r>
        <w:rPr>
          <w:rFonts w:ascii="Times New Roman" w:eastAsia="Times New Roman" w:hAnsi="Times New Roman" w:cs="Times New Roman"/>
          <w:sz w:val="28"/>
          <w:szCs w:val="28"/>
        </w:rPr>
        <w:t>01.12.2025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законное предписание от </w:t>
      </w:r>
      <w:r>
        <w:rPr>
          <w:rStyle w:val="cat-UserDefinedgrp-37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органа (должностного лица), осуществляющего государственный надзор (контроль), об устранении нарушений противопожарного законодательства.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Голосняк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с правонарушением согласился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ходатайств не заявлял.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Изучив матери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алы дела, </w:t>
      </w:r>
      <w:r>
        <w:rPr>
          <w:rFonts w:ascii="Times New Roman" w:eastAsia="Times New Roman" w:hAnsi="Times New Roman" w:cs="Times New Roman"/>
          <w:sz w:val="28"/>
          <w:szCs w:val="28"/>
        </w:rPr>
        <w:t>суд пришел к следующим выводам.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подтверждение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Голосняк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 в материал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представительны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документы: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протокол об административно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2512</w:t>
      </w:r>
      <w:r>
        <w:rPr>
          <w:rFonts w:ascii="Times New Roman" w:eastAsia="Times New Roman" w:hAnsi="Times New Roman" w:cs="Times New Roman"/>
          <w:sz w:val="28"/>
          <w:szCs w:val="28"/>
        </w:rPr>
        <w:t>-86-012-</w:t>
      </w:r>
      <w:r>
        <w:rPr>
          <w:rFonts w:ascii="Times New Roman" w:eastAsia="Times New Roman" w:hAnsi="Times New Roman" w:cs="Times New Roman"/>
          <w:sz w:val="28"/>
          <w:szCs w:val="28"/>
        </w:rPr>
        <w:t>00207</w:t>
      </w:r>
      <w:r>
        <w:rPr>
          <w:rFonts w:ascii="Times New Roman" w:eastAsia="Times New Roman" w:hAnsi="Times New Roman" w:cs="Times New Roman"/>
          <w:sz w:val="28"/>
          <w:szCs w:val="28"/>
        </w:rPr>
        <w:t>/6/1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29.12.2025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копия решения о проведении выездной проверки от 11.12.2025;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выписка из ЕГРЮЛ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СТСН «Летние Юрты»; копия решения о согласовании мест расположения земельных участков с приложением; копия устава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СТСН «Летние Юрты»; копия паспорта; копия уведомления о явке; копия предписания </w:t>
      </w:r>
      <w:r>
        <w:rPr>
          <w:rStyle w:val="cat-UserDefinedgrp-38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органа (должностного лица), осуществляющего государственный надзор (контроль), об устранении нарушений противопожарного законодательств; копия протокола осмотра от 23.12.2025 с </w:t>
      </w:r>
      <w:r>
        <w:rPr>
          <w:rFonts w:ascii="Times New Roman" w:eastAsia="Times New Roman" w:hAnsi="Times New Roman" w:cs="Times New Roman"/>
          <w:sz w:val="28"/>
          <w:szCs w:val="28"/>
        </w:rPr>
        <w:t>фототаблицей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объяснение </w:t>
      </w:r>
      <w:r>
        <w:rPr>
          <w:rFonts w:ascii="Times New Roman" w:eastAsia="Times New Roman" w:hAnsi="Times New Roman" w:cs="Times New Roman"/>
          <w:sz w:val="28"/>
          <w:szCs w:val="28"/>
        </w:rPr>
        <w:t>Голосняк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.; </w:t>
      </w:r>
      <w:r>
        <w:rPr>
          <w:rFonts w:ascii="Times New Roman" w:eastAsia="Times New Roman" w:hAnsi="Times New Roman" w:cs="Times New Roman"/>
          <w:sz w:val="28"/>
          <w:szCs w:val="28"/>
        </w:rPr>
        <w:t>копия акта выездной проверки от 29.12.2025 №2512/012-86/441/В/АВП.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силу ст. 37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закона от 21 декабря 1994 года № 69-ФЗ «О пожарной безопасности»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руководители организации обязаны: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соблюдать, а также выполнять предписания, постановления и иные законные требования должностных лиц </w:t>
      </w:r>
      <w:hyperlink w:anchor="sub_500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пожарной охраны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разрабатывать и осуществлять меры </w:t>
      </w:r>
      <w:hyperlink w:anchor="sub_50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пожарной безопасности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>проводить противопожарную пропаганду, а также обучать своих 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ботников </w:t>
      </w:r>
      <w:hyperlink w:anchor="sub_500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мерам пожарной безопасности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включать в коллективный договор (соглашение) вопросы пожарной безопасности; </w:t>
      </w:r>
      <w:r>
        <w:rPr>
          <w:rFonts w:ascii="Times New Roman" w:eastAsia="Times New Roman" w:hAnsi="Times New Roman" w:cs="Times New Roman"/>
          <w:sz w:val="28"/>
          <w:szCs w:val="28"/>
        </w:rPr>
        <w:t>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Совокупность представленных доказательств,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Голосняк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инкриминируемого правонарушения.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Голосняк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квалифицирует по ч. 12 ст. 19.5 КоАП РФ, как </w:t>
      </w:r>
      <w:r>
        <w:rPr>
          <w:rFonts w:ascii="Times New Roman" w:eastAsia="Times New Roman" w:hAnsi="Times New Roman" w:cs="Times New Roman"/>
          <w:sz w:val="28"/>
          <w:szCs w:val="28"/>
        </w:rPr>
        <w:t>невыполнение в установленный срок законного предписания органа, осуществляющего федеральный государственный пожарный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предусмотренных ст. 4.2 КоАП РФ, судом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предусмотренных ст. 4.3 </w:t>
      </w:r>
      <w:r>
        <w:rPr>
          <w:rFonts w:ascii="Times New Roman" w:eastAsia="Times New Roman" w:hAnsi="Times New Roman" w:cs="Times New Roman"/>
          <w:sz w:val="28"/>
          <w:szCs w:val="28"/>
        </w:rPr>
        <w:t>КоАП РФ, суд не усматривает.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а также обстоятельства 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ст. 29.9 - 29.11 КоАП РФ, мировой судья,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Голосняк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Александра Андреевича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19.5 КоАП РФ, и назначить ему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000 (</w:t>
      </w:r>
      <w:r>
        <w:rPr>
          <w:rFonts w:ascii="Times New Roman" w:eastAsia="Times New Roman" w:hAnsi="Times New Roman" w:cs="Times New Roman"/>
          <w:sz w:val="28"/>
          <w:szCs w:val="28"/>
        </w:rPr>
        <w:t>трех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тысяч) рублей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Административный штраф перечислять на реквизиты: получатель: </w:t>
      </w:r>
      <w:r>
        <w:rPr>
          <w:rFonts w:ascii="Times New Roman" w:eastAsia="Times New Roman" w:hAnsi="Times New Roman" w:cs="Times New Roman"/>
          <w:sz w:val="27"/>
          <w:szCs w:val="27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>
        <w:rPr>
          <w:rFonts w:ascii="Times New Roman" w:eastAsia="Times New Roman" w:hAnsi="Times New Roman" w:cs="Times New Roman"/>
          <w:sz w:val="27"/>
          <w:szCs w:val="27"/>
        </w:rPr>
        <w:t>, наименование банка: ОКЦ № 8 УГУ Банка России//УФК по Ханты-Мансийскому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автономному округу – Югре г. Ханты-Мансийск, счет получателя (номер казначейского счета): 03100643000000018700, банковский счет, входящий в состав единого казначейского счета (ЕКС) 40102810245370000007, БИК 007162163, ОКТМО 71876000, ИНН 8601073664, КПП 860101001, КБК </w:t>
      </w:r>
      <w:r>
        <w:rPr>
          <w:rFonts w:ascii="Times New Roman" w:eastAsia="Times New Roman" w:hAnsi="Times New Roman" w:cs="Times New Roman"/>
          <w:sz w:val="27"/>
          <w:szCs w:val="27"/>
        </w:rPr>
        <w:t>72011601203019000140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УИН </w:t>
      </w:r>
      <w:r>
        <w:rPr>
          <w:rFonts w:ascii="Times New Roman" w:eastAsia="Times New Roman" w:hAnsi="Times New Roman" w:cs="Times New Roman"/>
          <w:sz w:val="27"/>
          <w:szCs w:val="27"/>
        </w:rPr>
        <w:t>0412365400575018552520130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в соответствии с ч. 1 ст. 32.2 Кодекса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административных правонарушениях Российской Федерации административный штраф должен быть уплачен лицом, привлеченным к административной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по адресу: ХМАО-Югра, г. Сургут, ул. Гагарина, д. 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105.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Неуплата административного штрафа, в срок, предусмотренный настоящим Кодексом, влечет административную ответственность, по ч. 1 ст. 20.25 КоАП РФ.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</w:t>
      </w:r>
      <w:r>
        <w:rPr>
          <w:rFonts w:ascii="Times New Roman" w:eastAsia="Times New Roman" w:hAnsi="Times New Roman" w:cs="Times New Roman"/>
          <w:sz w:val="28"/>
          <w:szCs w:val="28"/>
        </w:rPr>
        <w:t>га – Югры в течение десяти 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вручения или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</w:pP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КОПИЯ ВЕРНА 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Мировой судья судебного участка № 2 </w:t>
      </w:r>
      <w:r>
        <w:rPr>
          <w:rFonts w:ascii="Times New Roman" w:eastAsia="Times New Roman" w:hAnsi="Times New Roman" w:cs="Times New Roman"/>
          <w:sz w:val="22"/>
          <w:szCs w:val="22"/>
        </w:rPr>
        <w:t>Сургутского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ХМАО-Югры ______________________ М.Б. </w:t>
      </w:r>
      <w:r>
        <w:rPr>
          <w:rFonts w:ascii="Times New Roman" w:eastAsia="Times New Roman" w:hAnsi="Times New Roman" w:cs="Times New Roman"/>
          <w:sz w:val="22"/>
          <w:szCs w:val="22"/>
        </w:rPr>
        <w:t>бордунов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«</w:t>
      </w:r>
      <w:r>
        <w:rPr>
          <w:rFonts w:ascii="Times New Roman" w:eastAsia="Times New Roman" w:hAnsi="Times New Roman" w:cs="Times New Roman"/>
          <w:sz w:val="22"/>
          <w:szCs w:val="22"/>
        </w:rPr>
        <w:t>28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» </w:t>
      </w:r>
      <w:r>
        <w:rPr>
          <w:rFonts w:ascii="Times New Roman" w:eastAsia="Times New Roman" w:hAnsi="Times New Roman" w:cs="Times New Roman"/>
          <w:sz w:val="22"/>
          <w:szCs w:val="22"/>
        </w:rPr>
        <w:t>января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202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6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года 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Подлинный документ находится в деле </w:t>
      </w:r>
      <w:r>
        <w:rPr>
          <w:rFonts w:ascii="Times New Roman" w:eastAsia="Times New Roman" w:hAnsi="Times New Roman" w:cs="Times New Roman"/>
          <w:sz w:val="22"/>
          <w:szCs w:val="22"/>
        </w:rPr>
        <w:t>№ 5-</w:t>
      </w:r>
      <w:r>
        <w:rPr>
          <w:rFonts w:ascii="Times New Roman" w:eastAsia="Times New Roman" w:hAnsi="Times New Roman" w:cs="Times New Roman"/>
          <w:sz w:val="22"/>
          <w:szCs w:val="22"/>
        </w:rPr>
        <w:t>0078</w:t>
      </w:r>
      <w:r>
        <w:rPr>
          <w:rFonts w:ascii="Times New Roman" w:eastAsia="Times New Roman" w:hAnsi="Times New Roman" w:cs="Times New Roman"/>
          <w:sz w:val="22"/>
          <w:szCs w:val="22"/>
        </w:rPr>
        <w:t>-2602/202</w:t>
      </w:r>
      <w:r>
        <w:rPr>
          <w:rFonts w:ascii="Times New Roman" w:eastAsia="Times New Roman" w:hAnsi="Times New Roman" w:cs="Times New Roman"/>
          <w:sz w:val="22"/>
          <w:szCs w:val="22"/>
        </w:rPr>
        <w:t>5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____________________ </w:t>
      </w:r>
      <w:r>
        <w:rPr>
          <w:rFonts w:ascii="Times New Roman" w:eastAsia="Times New Roman" w:hAnsi="Times New Roman" w:cs="Times New Roman"/>
          <w:sz w:val="22"/>
          <w:szCs w:val="22"/>
        </w:rPr>
        <w:t>О.П. Куликова</w:t>
      </w:r>
    </w:p>
    <w:p>
      <w:pPr>
        <w:spacing w:before="0" w:after="0"/>
        <w:jc w:val="both"/>
        <w:rPr>
          <w:sz w:val="28"/>
          <w:szCs w:val="28"/>
        </w:rPr>
      </w:pP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4733223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4rplc-6">
    <w:name w:val="cat-UserDefined grp-34 rplc-6"/>
    <w:basedOn w:val="DefaultParagraphFont"/>
  </w:style>
  <w:style w:type="character" w:customStyle="1" w:styleId="cat-UserDefinedgrp-35rplc-10">
    <w:name w:val="cat-UserDefined grp-35 rplc-10"/>
    <w:basedOn w:val="DefaultParagraphFont"/>
  </w:style>
  <w:style w:type="character" w:customStyle="1" w:styleId="cat-UserDefinedgrp-36rplc-15">
    <w:name w:val="cat-UserDefined grp-36 rplc-15"/>
    <w:basedOn w:val="DefaultParagraphFont"/>
  </w:style>
  <w:style w:type="character" w:customStyle="1" w:styleId="cat-UserDefinedgrp-37rplc-19">
    <w:name w:val="cat-UserDefined grp-37 rplc-19"/>
    <w:basedOn w:val="DefaultParagraphFont"/>
  </w:style>
  <w:style w:type="character" w:customStyle="1" w:styleId="cat-UserDefinedgrp-38rplc-24">
    <w:name w:val="cat-UserDefined grp-38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81A7C-A745-4B41-AD28-1B5930274A27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